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Falidekoráció-készítés</w:t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rtl w:val="false"/>
        </w:rPr>
        <w:t xml:space="preserve">A befejezés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r>
        <w:rPr>
          <w:sz w:val="23"/>
          <w:szCs w:val="23"/>
          <w:highlight w:val="white"/>
          <w:rtl w:val="false"/>
        </w:rPr>
        <w:t xml:space="preserve">3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12 x 50 cm</w:t>
      </w:r>
      <w:r/>
    </w:p>
    <w:p>
      <w:r>
        <w:rPr>
          <w:rtl w:val="false"/>
        </w:rPr>
        <w:t xml:space="preserve">6 x 200 cm</w:t>
      </w:r>
      <w:r/>
    </w:p>
    <w:p>
      <w:r>
        <w:rPr>
          <w:rtl w:val="false"/>
        </w:rPr>
        <w:t xml:space="preserve">1 x 40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Elkészítése: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bordasoros díszünk réseibe felhurkolunk plusz szálakat. Minden résbe hurkolunk 3 db 50 cm-es szálat, tehát összesen 12 db 50 cm-es szálat kell vágnunk.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Újabb 3-3 szálat hurkol</w:t>
      </w:r>
      <w:r>
        <w:rPr>
          <w:sz w:val="23"/>
          <w:szCs w:val="23"/>
          <w:highlight w:val="white"/>
          <w:rtl w:val="false"/>
        </w:rPr>
        <w:t xml:space="preserve">unk fel balra és jobbra is, ezúttal 200 cm-es szálakat vágunk erre. Bal és jobb oldalon is ugyanazt fogjuk készíteni, tehát középről indulva, előbb jobbra majd balra 2-2 sorcsomót készítünk. A középső szálakkal egy laposcsomót készítünk, majd elkészítjük</w:t>
      </w:r>
      <w:r>
        <w:rPr>
          <w:sz w:val="23"/>
          <w:szCs w:val="23"/>
          <w:highlight w:val="white"/>
          <w:rtl w:val="false"/>
        </w:rPr>
        <w:t xml:space="preserve"> a rombuszminta alját is. 6 rombuszalakzatot készítünk a bal és a jobb oldalon is. Középen a mintákat összefésüljük egy laposcsomóval, majd egy 40 cm-es szállal wrap csomót készítve összekötjük az összes szálat. A szálakat tetszés szerinti hosszra vágjuk.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farúd tetejétől lemérünk kb. 40 cm-t, és a fonalakat levágjuk. A lehulló fonalakat a szélső minta réseibe hurkoljuk: minden résbe 2 szálat hurkolunk. Ezt mind a két oldalon elvégezzük. E</w:t>
      </w:r>
      <w:r>
        <w:rPr>
          <w:sz w:val="23"/>
          <w:szCs w:val="23"/>
          <w:highlight w:val="white"/>
          <w:rtl w:val="false"/>
        </w:rPr>
        <w:t xml:space="preserve">zeket a szálakat kitekergetjük, és ívesen levágjuk. A hátul lelógó szálakat is ízlés szerint formára vágjuk. A farúdra kötünk még egy akasztót, és el is készültünk a csodálatos fali dísszel. Ha van időnk és kedvünk, a díszt át is vasalhatjuk. 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4">
    <w:name w:val="Heading 2"/>
    <w:basedOn w:val="811"/>
    <w:next w:val="81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5">
    <w:name w:val="Heading 3"/>
    <w:basedOn w:val="811"/>
    <w:next w:val="81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6">
    <w:name w:val="Heading 4"/>
    <w:basedOn w:val="811"/>
    <w:next w:val="81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7">
    <w:name w:val="Heading 5"/>
    <w:basedOn w:val="811"/>
    <w:next w:val="81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8">
    <w:name w:val="Heading 6"/>
    <w:basedOn w:val="811"/>
    <w:next w:val="81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9">
    <w:name w:val="Title"/>
    <w:basedOn w:val="811"/>
    <w:next w:val="81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0">
    <w:name w:val="Subtitle"/>
    <w:basedOn w:val="811"/>
    <w:next w:val="81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2022-04-26T17:55:15Z</dcterms:modified>
</cp:coreProperties>
</file>